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9493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9493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9493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9493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9493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9493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0000ff"/>
            <w:sz w:val="24"/>
            <w:szCs w:val="24"/>
            <w:u w:val="single"/>
            <w:rtl w:val="0"/>
          </w:rPr>
          <w:t xml:space="preserve">debbie.horne@dialbarnsley.org.uk</w:t>
        </w:r>
      </w:hyperlink>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pos="4513"/>
        <w:tab w:val="right"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pos="4513"/>
        <w:tab w:val="right"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ebbie.horne@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05Yxclw8FhOAPq4d3qFM3bYHQ==">AMUW2mVrjSJBAhj7CSbLqwz5DpXWBFfMK6y4GH/Qg8vxkMSTMwTCosMrwF+iN+vzcik4zzdzQLpKaTm21GwBZPoNoLVuDcTc4XdNmKUktPC1Shxs4ZNIrgQ=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